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0C0E" w14:textId="77777777" w:rsidR="002A50E2" w:rsidRPr="005A6BF3" w:rsidRDefault="007341A5" w:rsidP="007341A5">
      <w:pPr>
        <w:jc w:val="center"/>
        <w:rPr>
          <w:b/>
          <w:sz w:val="26"/>
          <w:szCs w:val="26"/>
        </w:rPr>
      </w:pPr>
      <w:r w:rsidRPr="005A6BF3">
        <w:rPr>
          <w:b/>
          <w:sz w:val="26"/>
          <w:szCs w:val="26"/>
        </w:rPr>
        <w:t>Nynehead Court Garden Permit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7341A5" w:rsidRPr="005A6BF3" w14:paraId="132311F4" w14:textId="77777777" w:rsidTr="005413E3">
        <w:tc>
          <w:tcPr>
            <w:tcW w:w="4786" w:type="dxa"/>
          </w:tcPr>
          <w:p w14:paraId="57D23560" w14:textId="77777777" w:rsidR="007341A5" w:rsidRPr="005A6BF3" w:rsidRDefault="007341A5">
            <w:pPr>
              <w:rPr>
                <w:sz w:val="26"/>
                <w:szCs w:val="26"/>
              </w:rPr>
            </w:pPr>
            <w:r w:rsidRPr="005A6BF3">
              <w:rPr>
                <w:sz w:val="26"/>
                <w:szCs w:val="26"/>
              </w:rPr>
              <w:t>Name:</w:t>
            </w:r>
          </w:p>
          <w:p w14:paraId="365677DF" w14:textId="77777777" w:rsidR="007341A5" w:rsidRPr="005A6BF3" w:rsidRDefault="007341A5">
            <w:pPr>
              <w:rPr>
                <w:sz w:val="26"/>
                <w:szCs w:val="26"/>
              </w:rPr>
            </w:pPr>
          </w:p>
          <w:p w14:paraId="2E41713E" w14:textId="77777777" w:rsidR="007341A5" w:rsidRPr="005A6BF3" w:rsidRDefault="007341A5">
            <w:pPr>
              <w:rPr>
                <w:sz w:val="26"/>
                <w:szCs w:val="26"/>
              </w:rPr>
            </w:pPr>
          </w:p>
          <w:p w14:paraId="1FA21917" w14:textId="77777777" w:rsidR="007341A5" w:rsidRPr="005A6BF3" w:rsidRDefault="007341A5">
            <w:pPr>
              <w:rPr>
                <w:sz w:val="26"/>
                <w:szCs w:val="26"/>
              </w:rPr>
            </w:pPr>
            <w:r w:rsidRPr="005A6BF3">
              <w:rPr>
                <w:sz w:val="26"/>
                <w:szCs w:val="26"/>
              </w:rPr>
              <w:t>Tel:</w:t>
            </w:r>
          </w:p>
          <w:p w14:paraId="28A9385C" w14:textId="77777777" w:rsidR="007341A5" w:rsidRPr="005A6BF3" w:rsidRDefault="007341A5">
            <w:pPr>
              <w:rPr>
                <w:sz w:val="26"/>
                <w:szCs w:val="26"/>
              </w:rPr>
            </w:pPr>
            <w:r w:rsidRPr="005A6BF3">
              <w:rPr>
                <w:sz w:val="26"/>
                <w:szCs w:val="26"/>
              </w:rPr>
              <w:t>Email:</w:t>
            </w:r>
          </w:p>
        </w:tc>
        <w:tc>
          <w:tcPr>
            <w:tcW w:w="4820" w:type="dxa"/>
          </w:tcPr>
          <w:p w14:paraId="7EE3F351" w14:textId="77777777" w:rsidR="007341A5" w:rsidRPr="005A6BF3" w:rsidRDefault="007341A5">
            <w:pPr>
              <w:rPr>
                <w:sz w:val="26"/>
                <w:szCs w:val="26"/>
              </w:rPr>
            </w:pPr>
            <w:r w:rsidRPr="005A6BF3">
              <w:rPr>
                <w:sz w:val="26"/>
                <w:szCs w:val="26"/>
              </w:rPr>
              <w:t>Address:</w:t>
            </w:r>
          </w:p>
          <w:p w14:paraId="09FA58B9" w14:textId="77777777" w:rsidR="007341A5" w:rsidRPr="005A6BF3" w:rsidRDefault="007341A5">
            <w:pPr>
              <w:rPr>
                <w:sz w:val="26"/>
                <w:szCs w:val="26"/>
              </w:rPr>
            </w:pPr>
          </w:p>
          <w:p w14:paraId="642A7311" w14:textId="77777777" w:rsidR="007341A5" w:rsidRPr="005A6BF3" w:rsidRDefault="007341A5">
            <w:pPr>
              <w:rPr>
                <w:sz w:val="26"/>
                <w:szCs w:val="26"/>
              </w:rPr>
            </w:pPr>
          </w:p>
          <w:p w14:paraId="4B8D466A" w14:textId="77777777" w:rsidR="007341A5" w:rsidRPr="005A6BF3" w:rsidRDefault="007341A5">
            <w:pPr>
              <w:rPr>
                <w:sz w:val="26"/>
                <w:szCs w:val="26"/>
              </w:rPr>
            </w:pPr>
          </w:p>
          <w:p w14:paraId="05D3384A" w14:textId="77777777" w:rsidR="007341A5" w:rsidRPr="005A6BF3" w:rsidRDefault="007341A5">
            <w:pPr>
              <w:rPr>
                <w:sz w:val="26"/>
                <w:szCs w:val="26"/>
              </w:rPr>
            </w:pPr>
          </w:p>
        </w:tc>
      </w:tr>
      <w:tr w:rsidR="007341A5" w:rsidRPr="005A6BF3" w14:paraId="709BAF6D" w14:textId="77777777" w:rsidTr="005413E3">
        <w:tc>
          <w:tcPr>
            <w:tcW w:w="4786" w:type="dxa"/>
          </w:tcPr>
          <w:p w14:paraId="4374716B" w14:textId="77777777" w:rsidR="007341A5" w:rsidRDefault="007341A5">
            <w:pPr>
              <w:rPr>
                <w:sz w:val="26"/>
                <w:szCs w:val="26"/>
              </w:rPr>
            </w:pPr>
            <w:r w:rsidRPr="005A6BF3">
              <w:rPr>
                <w:sz w:val="26"/>
                <w:szCs w:val="26"/>
              </w:rPr>
              <w:t>Dog walkers only:</w:t>
            </w:r>
          </w:p>
          <w:p w14:paraId="652FDD0D" w14:textId="77777777" w:rsidR="0001766B" w:rsidRPr="005A6BF3" w:rsidRDefault="0001766B">
            <w:pPr>
              <w:rPr>
                <w:sz w:val="26"/>
                <w:szCs w:val="26"/>
              </w:rPr>
            </w:pPr>
          </w:p>
          <w:p w14:paraId="78402AFD" w14:textId="77777777" w:rsidR="0001766B" w:rsidRPr="005A6BF3" w:rsidRDefault="0001766B" w:rsidP="0001766B">
            <w:pPr>
              <w:rPr>
                <w:sz w:val="26"/>
                <w:szCs w:val="26"/>
              </w:rPr>
            </w:pPr>
            <w:r w:rsidRPr="005A6BF3">
              <w:rPr>
                <w:sz w:val="26"/>
                <w:szCs w:val="26"/>
              </w:rPr>
              <w:t>Number and type of dogs:</w:t>
            </w:r>
          </w:p>
          <w:p w14:paraId="50BE21FF" w14:textId="77777777" w:rsidR="007341A5" w:rsidRPr="005A6BF3" w:rsidRDefault="007341A5" w:rsidP="00D11CE5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292B17AB" w14:textId="77777777" w:rsidR="00D11CE5" w:rsidRDefault="0001766B" w:rsidP="00D11C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 details:</w:t>
            </w:r>
          </w:p>
          <w:p w14:paraId="7537C167" w14:textId="77777777" w:rsidR="0001766B" w:rsidRDefault="0001766B" w:rsidP="00D11CE5">
            <w:pPr>
              <w:rPr>
                <w:sz w:val="26"/>
                <w:szCs w:val="26"/>
              </w:rPr>
            </w:pPr>
          </w:p>
          <w:p w14:paraId="770374CA" w14:textId="77777777" w:rsidR="0001766B" w:rsidRPr="005A6BF3" w:rsidRDefault="0001766B" w:rsidP="00D11C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Reg:</w:t>
            </w:r>
          </w:p>
          <w:p w14:paraId="5AA46AA2" w14:textId="77777777" w:rsidR="007341A5" w:rsidRPr="005A6BF3" w:rsidRDefault="007341A5">
            <w:pPr>
              <w:rPr>
                <w:sz w:val="26"/>
                <w:szCs w:val="26"/>
              </w:rPr>
            </w:pPr>
          </w:p>
        </w:tc>
      </w:tr>
      <w:tr w:rsidR="007341A5" w:rsidRPr="005A6BF3" w14:paraId="5B485CEE" w14:textId="77777777" w:rsidTr="005413E3">
        <w:tc>
          <w:tcPr>
            <w:tcW w:w="4786" w:type="dxa"/>
          </w:tcPr>
          <w:p w14:paraId="1FA5DBFD" w14:textId="77777777" w:rsidR="001A1F7B" w:rsidRDefault="007341A5">
            <w:pPr>
              <w:rPr>
                <w:sz w:val="26"/>
                <w:szCs w:val="26"/>
              </w:rPr>
            </w:pPr>
            <w:r w:rsidRPr="005A6BF3">
              <w:rPr>
                <w:sz w:val="26"/>
                <w:szCs w:val="26"/>
              </w:rPr>
              <w:t>Signature</w:t>
            </w:r>
            <w:r w:rsidR="001A1F7B">
              <w:rPr>
                <w:sz w:val="26"/>
                <w:szCs w:val="26"/>
              </w:rPr>
              <w:t xml:space="preserve"> of applicant:</w:t>
            </w:r>
          </w:p>
          <w:p w14:paraId="38F54843" w14:textId="77777777" w:rsidR="007341A5" w:rsidRPr="005A6BF3" w:rsidRDefault="007341A5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34E1F387" w14:textId="77777777" w:rsidR="007341A5" w:rsidRPr="005A6BF3" w:rsidRDefault="007341A5">
            <w:pPr>
              <w:rPr>
                <w:sz w:val="26"/>
                <w:szCs w:val="26"/>
              </w:rPr>
            </w:pPr>
            <w:r w:rsidRPr="005A6BF3">
              <w:rPr>
                <w:sz w:val="26"/>
                <w:szCs w:val="26"/>
              </w:rPr>
              <w:t>Date:</w:t>
            </w:r>
          </w:p>
        </w:tc>
      </w:tr>
      <w:tr w:rsidR="007341A5" w:rsidRPr="005A6BF3" w14:paraId="517BFE17" w14:textId="77777777" w:rsidTr="005413E3">
        <w:tc>
          <w:tcPr>
            <w:tcW w:w="4786" w:type="dxa"/>
          </w:tcPr>
          <w:p w14:paraId="0221FCF8" w14:textId="77777777" w:rsidR="007341A5" w:rsidRPr="005A6BF3" w:rsidRDefault="007341A5">
            <w:pPr>
              <w:rPr>
                <w:b/>
                <w:color w:val="00B050"/>
                <w:sz w:val="26"/>
                <w:szCs w:val="26"/>
              </w:rPr>
            </w:pPr>
            <w:r w:rsidRPr="005A6BF3">
              <w:rPr>
                <w:b/>
                <w:color w:val="00B050"/>
                <w:sz w:val="26"/>
                <w:szCs w:val="26"/>
              </w:rPr>
              <w:t>Garden Opening times</w:t>
            </w:r>
          </w:p>
          <w:p w14:paraId="6CF255C9" w14:textId="77777777" w:rsidR="007341A5" w:rsidRPr="005A6BF3" w:rsidRDefault="007341A5" w:rsidP="001A1F7B">
            <w:pPr>
              <w:rPr>
                <w:b/>
                <w:sz w:val="26"/>
                <w:szCs w:val="26"/>
              </w:rPr>
            </w:pPr>
            <w:r w:rsidRPr="005A6BF3">
              <w:rPr>
                <w:b/>
                <w:color w:val="00B050"/>
                <w:sz w:val="26"/>
                <w:szCs w:val="26"/>
              </w:rPr>
              <w:t xml:space="preserve">WEDNESDAY - SUNDAY 11AM – 4PM </w:t>
            </w:r>
          </w:p>
        </w:tc>
        <w:tc>
          <w:tcPr>
            <w:tcW w:w="4820" w:type="dxa"/>
          </w:tcPr>
          <w:p w14:paraId="27D1F9DB" w14:textId="77777777" w:rsidR="007341A5" w:rsidRPr="005A6BF3" w:rsidRDefault="007341A5">
            <w:pPr>
              <w:rPr>
                <w:b/>
                <w:color w:val="FF0000"/>
                <w:sz w:val="26"/>
                <w:szCs w:val="26"/>
              </w:rPr>
            </w:pPr>
            <w:r w:rsidRPr="005A6BF3">
              <w:rPr>
                <w:b/>
                <w:color w:val="FF0000"/>
                <w:sz w:val="26"/>
                <w:szCs w:val="26"/>
              </w:rPr>
              <w:t>Gardens closed</w:t>
            </w:r>
          </w:p>
          <w:p w14:paraId="3D6B1E73" w14:textId="77777777" w:rsidR="007341A5" w:rsidRPr="005A6BF3" w:rsidRDefault="007341A5">
            <w:pPr>
              <w:rPr>
                <w:sz w:val="26"/>
                <w:szCs w:val="26"/>
              </w:rPr>
            </w:pPr>
            <w:r w:rsidRPr="005A6BF3">
              <w:rPr>
                <w:b/>
                <w:color w:val="FF0000"/>
                <w:sz w:val="26"/>
                <w:szCs w:val="26"/>
              </w:rPr>
              <w:t>MONDAY / TUESDAY</w:t>
            </w:r>
          </w:p>
        </w:tc>
      </w:tr>
    </w:tbl>
    <w:p w14:paraId="1CCF89CE" w14:textId="77777777" w:rsidR="001A1F7B" w:rsidRDefault="001A1F7B" w:rsidP="007341A5">
      <w:pPr>
        <w:rPr>
          <w:b/>
          <w:sz w:val="26"/>
          <w:szCs w:val="26"/>
        </w:rPr>
      </w:pPr>
      <w:r>
        <w:rPr>
          <w:b/>
          <w:sz w:val="26"/>
          <w:szCs w:val="26"/>
        </w:rPr>
        <w:t>Permit number issued:</w:t>
      </w:r>
      <w:r w:rsidR="007F1EC0">
        <w:rPr>
          <w:b/>
          <w:sz w:val="26"/>
          <w:szCs w:val="26"/>
        </w:rPr>
        <w:t xml:space="preserve"> NYN</w:t>
      </w:r>
      <w:r w:rsidR="0001766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5E7F1AD" wp14:editId="6E2F648B">
            <wp:simplePos x="0" y="0"/>
            <wp:positionH relativeFrom="column">
              <wp:posOffset>-495300</wp:posOffset>
            </wp:positionH>
            <wp:positionV relativeFrom="paragraph">
              <wp:posOffset>285115</wp:posOffset>
            </wp:positionV>
            <wp:extent cx="552450" cy="333375"/>
            <wp:effectExtent l="0" t="0" r="0" b="9525"/>
            <wp:wrapNone/>
            <wp:docPr id="1" name="Picture 1" descr="https://upload.wikimedia.org/wikipedia/commons/thumb/7/74/Scissors_icon_black.svg/2000px-Scissors_icon_blac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7/74/Scissors_icon_black.svg/2000px-Scissors_icon_black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66852" w14:textId="03537C6F" w:rsidR="001A1F7B" w:rsidRPr="001A1F7B" w:rsidRDefault="001A1F7B" w:rsidP="007341A5">
      <w:pPr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--------------------------------------------------------------------------------------------------------------</w:t>
      </w:r>
      <w:r w:rsidR="005413E3">
        <w:rPr>
          <w:sz w:val="26"/>
          <w:szCs w:val="26"/>
        </w:rPr>
        <w:t>------</w:t>
      </w:r>
      <w:r>
        <w:rPr>
          <w:sz w:val="26"/>
          <w:szCs w:val="26"/>
        </w:rPr>
        <w:t>---</w:t>
      </w:r>
    </w:p>
    <w:p w14:paraId="023CEC62" w14:textId="77777777" w:rsidR="007341A5" w:rsidRPr="009C19A1" w:rsidRDefault="001A1F7B" w:rsidP="007341A5">
      <w:pPr>
        <w:rPr>
          <w:b/>
          <w:sz w:val="28"/>
          <w:szCs w:val="28"/>
        </w:rPr>
      </w:pPr>
      <w:r w:rsidRPr="009C19A1">
        <w:rPr>
          <w:b/>
          <w:sz w:val="28"/>
          <w:szCs w:val="28"/>
        </w:rPr>
        <w:t xml:space="preserve">Nynehead Court - </w:t>
      </w:r>
      <w:r w:rsidR="007341A5" w:rsidRPr="009C19A1">
        <w:rPr>
          <w:b/>
          <w:sz w:val="28"/>
          <w:szCs w:val="28"/>
        </w:rPr>
        <w:t xml:space="preserve">Terms of access: </w:t>
      </w:r>
      <w:r w:rsidRPr="009C19A1">
        <w:rPr>
          <w:b/>
          <w:sz w:val="28"/>
          <w:szCs w:val="28"/>
        </w:rPr>
        <w:t>Copy for visitor</w:t>
      </w:r>
      <w:r w:rsidR="009C19A1">
        <w:rPr>
          <w:b/>
          <w:sz w:val="28"/>
          <w:szCs w:val="28"/>
        </w:rPr>
        <w:t>s</w:t>
      </w:r>
    </w:p>
    <w:p w14:paraId="76450FDD" w14:textId="77777777" w:rsidR="00DE2F39" w:rsidRPr="001A1F7B" w:rsidRDefault="00DE2F39" w:rsidP="009C19A1">
      <w:pPr>
        <w:jc w:val="both"/>
        <w:rPr>
          <w:sz w:val="24"/>
          <w:szCs w:val="24"/>
        </w:rPr>
      </w:pPr>
      <w:r w:rsidRPr="001A1F7B">
        <w:rPr>
          <w:sz w:val="24"/>
          <w:szCs w:val="24"/>
        </w:rPr>
        <w:t>We welcome visitors to share in the beauty of the gardens but would request that you follow a few simple conditions during your visit.</w:t>
      </w:r>
    </w:p>
    <w:p w14:paraId="527E8E31" w14:textId="77777777" w:rsidR="00DE2F39" w:rsidRPr="001A1F7B" w:rsidRDefault="00DE2F39" w:rsidP="009C19A1">
      <w:pPr>
        <w:jc w:val="both"/>
        <w:rPr>
          <w:sz w:val="24"/>
          <w:szCs w:val="24"/>
        </w:rPr>
      </w:pPr>
      <w:r w:rsidRPr="001A1F7B">
        <w:rPr>
          <w:sz w:val="24"/>
          <w:szCs w:val="24"/>
        </w:rPr>
        <w:t>The path</w:t>
      </w:r>
      <w:r w:rsidR="009C19A1">
        <w:rPr>
          <w:sz w:val="24"/>
          <w:szCs w:val="24"/>
        </w:rPr>
        <w:t>, parterre</w:t>
      </w:r>
      <w:r w:rsidRPr="001A1F7B">
        <w:rPr>
          <w:sz w:val="24"/>
          <w:szCs w:val="24"/>
        </w:rPr>
        <w:t xml:space="preserve"> and area adjacent to the house is for residents and Mews owners only, please do not use this path to protect residents privacy.</w:t>
      </w:r>
    </w:p>
    <w:p w14:paraId="5C21D6C6" w14:textId="77777777" w:rsidR="007341A5" w:rsidRPr="001A1F7B" w:rsidRDefault="007341A5" w:rsidP="009C19A1">
      <w:pPr>
        <w:jc w:val="both"/>
        <w:rPr>
          <w:sz w:val="24"/>
          <w:szCs w:val="24"/>
        </w:rPr>
      </w:pPr>
      <w:r w:rsidRPr="001A1F7B">
        <w:rPr>
          <w:sz w:val="24"/>
          <w:szCs w:val="24"/>
        </w:rPr>
        <w:t>Please respect the gard</w:t>
      </w:r>
      <w:r w:rsidR="00E021E9">
        <w:rPr>
          <w:sz w:val="24"/>
          <w:szCs w:val="24"/>
        </w:rPr>
        <w:t>en.</w:t>
      </w:r>
      <w:r w:rsidRPr="001A1F7B">
        <w:rPr>
          <w:sz w:val="24"/>
          <w:szCs w:val="24"/>
        </w:rPr>
        <w:t xml:space="preserve"> </w:t>
      </w:r>
      <w:r w:rsidR="00E021E9">
        <w:rPr>
          <w:sz w:val="24"/>
          <w:szCs w:val="24"/>
        </w:rPr>
        <w:t>D</w:t>
      </w:r>
      <w:r w:rsidRPr="001A1F7B">
        <w:rPr>
          <w:sz w:val="24"/>
          <w:szCs w:val="24"/>
        </w:rPr>
        <w:t>o not pick or damage plants, shrubs and trees.</w:t>
      </w:r>
      <w:r w:rsidR="009C19A1">
        <w:rPr>
          <w:sz w:val="24"/>
          <w:szCs w:val="24"/>
        </w:rPr>
        <w:t xml:space="preserve"> </w:t>
      </w:r>
      <w:r w:rsidRPr="001A1F7B">
        <w:rPr>
          <w:sz w:val="24"/>
          <w:szCs w:val="24"/>
        </w:rPr>
        <w:t>Please take care around the sculptures</w:t>
      </w:r>
      <w:r w:rsidR="005A6BF3" w:rsidRPr="001A1F7B">
        <w:rPr>
          <w:sz w:val="24"/>
          <w:szCs w:val="24"/>
        </w:rPr>
        <w:t>.</w:t>
      </w:r>
      <w:r w:rsidRPr="001A1F7B">
        <w:rPr>
          <w:sz w:val="24"/>
          <w:szCs w:val="24"/>
        </w:rPr>
        <w:t xml:space="preserve"> </w:t>
      </w:r>
    </w:p>
    <w:p w14:paraId="19395621" w14:textId="77777777" w:rsidR="007341A5" w:rsidRPr="001A1F7B" w:rsidRDefault="007341A5" w:rsidP="009C19A1">
      <w:pPr>
        <w:jc w:val="both"/>
        <w:rPr>
          <w:sz w:val="24"/>
          <w:szCs w:val="24"/>
        </w:rPr>
      </w:pPr>
      <w:r w:rsidRPr="001A1F7B">
        <w:rPr>
          <w:b/>
          <w:sz w:val="24"/>
          <w:szCs w:val="24"/>
        </w:rPr>
        <w:t>Dogs</w:t>
      </w:r>
      <w:r w:rsidR="005A6BF3" w:rsidRPr="001A1F7B">
        <w:rPr>
          <w:b/>
          <w:sz w:val="24"/>
          <w:szCs w:val="24"/>
        </w:rPr>
        <w:t>:</w:t>
      </w:r>
      <w:r w:rsidRPr="001A1F7B">
        <w:rPr>
          <w:sz w:val="24"/>
          <w:szCs w:val="24"/>
        </w:rPr>
        <w:t xml:space="preserve"> </w:t>
      </w:r>
      <w:r w:rsidR="005A6BF3" w:rsidRPr="001A1F7B">
        <w:rPr>
          <w:sz w:val="24"/>
          <w:szCs w:val="24"/>
        </w:rPr>
        <w:t>M</w:t>
      </w:r>
      <w:r w:rsidRPr="001A1F7B">
        <w:rPr>
          <w:sz w:val="24"/>
          <w:szCs w:val="24"/>
        </w:rPr>
        <w:t xml:space="preserve">ust be kept on leads </w:t>
      </w:r>
      <w:r w:rsidR="005A6BF3" w:rsidRPr="001A1F7B">
        <w:rPr>
          <w:sz w:val="24"/>
          <w:szCs w:val="24"/>
        </w:rPr>
        <w:t>at all times. D</w:t>
      </w:r>
      <w:r w:rsidRPr="001A1F7B">
        <w:rPr>
          <w:sz w:val="24"/>
          <w:szCs w:val="24"/>
        </w:rPr>
        <w:t>o not allow dogs to wander onto flower beds or damage plants</w:t>
      </w:r>
      <w:r w:rsidR="00DE2F39" w:rsidRPr="001A1F7B">
        <w:rPr>
          <w:sz w:val="24"/>
          <w:szCs w:val="24"/>
        </w:rPr>
        <w:t xml:space="preserve">. If your dog should foul during the visit, please dispose of dog waste in the bins provided. </w:t>
      </w:r>
    </w:p>
    <w:p w14:paraId="47A9EE8E" w14:textId="77777777" w:rsidR="007341A5" w:rsidRPr="001A1F7B" w:rsidRDefault="00DE2F39" w:rsidP="009C19A1">
      <w:pPr>
        <w:jc w:val="both"/>
        <w:rPr>
          <w:sz w:val="24"/>
          <w:szCs w:val="24"/>
        </w:rPr>
      </w:pPr>
      <w:r w:rsidRPr="001A1F7B">
        <w:rPr>
          <w:b/>
          <w:sz w:val="24"/>
          <w:szCs w:val="24"/>
        </w:rPr>
        <w:t>Children</w:t>
      </w:r>
      <w:r w:rsidR="007341A5" w:rsidRPr="001A1F7B">
        <w:rPr>
          <w:b/>
          <w:sz w:val="24"/>
          <w:szCs w:val="24"/>
        </w:rPr>
        <w:t>:</w:t>
      </w:r>
      <w:r w:rsidR="007341A5" w:rsidRPr="001A1F7B">
        <w:rPr>
          <w:sz w:val="24"/>
          <w:szCs w:val="24"/>
        </w:rPr>
        <w:t xml:space="preserve"> We welcome </w:t>
      </w:r>
      <w:r w:rsidRPr="001A1F7B">
        <w:rPr>
          <w:sz w:val="24"/>
          <w:szCs w:val="24"/>
        </w:rPr>
        <w:t xml:space="preserve">well-behaved </w:t>
      </w:r>
      <w:r w:rsidR="007341A5" w:rsidRPr="001A1F7B">
        <w:rPr>
          <w:sz w:val="24"/>
          <w:szCs w:val="24"/>
        </w:rPr>
        <w:t>children to visit the gardens but please ensure they are supervised at all times and do not allow them to damage or pick plants, or to climb on the sculptures.</w:t>
      </w:r>
    </w:p>
    <w:p w14:paraId="5D318AC3" w14:textId="77777777" w:rsidR="00DE2F39" w:rsidRPr="001A1F7B" w:rsidRDefault="00DE2F39" w:rsidP="009C19A1">
      <w:pPr>
        <w:jc w:val="both"/>
        <w:rPr>
          <w:sz w:val="24"/>
          <w:szCs w:val="24"/>
        </w:rPr>
      </w:pPr>
      <w:r w:rsidRPr="009C19A1">
        <w:rPr>
          <w:b/>
          <w:sz w:val="24"/>
          <w:szCs w:val="24"/>
        </w:rPr>
        <w:t>Parking:</w:t>
      </w:r>
      <w:r w:rsidRPr="001A1F7B">
        <w:rPr>
          <w:sz w:val="24"/>
          <w:szCs w:val="24"/>
        </w:rPr>
        <w:t xml:space="preserve"> If you visit by car please use the </w:t>
      </w:r>
      <w:r w:rsidR="00E021E9">
        <w:rPr>
          <w:sz w:val="24"/>
          <w:szCs w:val="24"/>
        </w:rPr>
        <w:t>visitor</w:t>
      </w:r>
      <w:r w:rsidR="00B57CC6" w:rsidRPr="001A1F7B">
        <w:rPr>
          <w:sz w:val="24"/>
          <w:szCs w:val="24"/>
        </w:rPr>
        <w:t>s</w:t>
      </w:r>
      <w:r w:rsidRPr="001A1F7B">
        <w:rPr>
          <w:sz w:val="24"/>
          <w:szCs w:val="24"/>
        </w:rPr>
        <w:t xml:space="preserve"> car park, (follow the signs up the drive). Please do not park on the driveway, at the front of the house or in </w:t>
      </w:r>
      <w:r w:rsidR="00B57CC6" w:rsidRPr="001A1F7B">
        <w:rPr>
          <w:sz w:val="24"/>
          <w:szCs w:val="24"/>
        </w:rPr>
        <w:t>designated</w:t>
      </w:r>
      <w:r w:rsidRPr="001A1F7B">
        <w:rPr>
          <w:sz w:val="24"/>
          <w:szCs w:val="24"/>
        </w:rPr>
        <w:t xml:space="preserve"> bays for Mews owners.</w:t>
      </w:r>
    </w:p>
    <w:p w14:paraId="50A53820" w14:textId="77777777" w:rsidR="00DE2F39" w:rsidRPr="001A1F7B" w:rsidRDefault="009C19A1" w:rsidP="009C19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Weddings:</w:t>
      </w:r>
      <w:r>
        <w:rPr>
          <w:sz w:val="24"/>
          <w:szCs w:val="24"/>
        </w:rPr>
        <w:t xml:space="preserve"> I</w:t>
      </w:r>
      <w:r w:rsidR="00DE2F39" w:rsidRPr="001A1F7B">
        <w:rPr>
          <w:sz w:val="24"/>
          <w:szCs w:val="24"/>
        </w:rPr>
        <w:t xml:space="preserve">f you would like to take wedding </w:t>
      </w:r>
      <w:r w:rsidR="00B57CC6" w:rsidRPr="001A1F7B">
        <w:rPr>
          <w:sz w:val="24"/>
          <w:szCs w:val="24"/>
        </w:rPr>
        <w:t>photographs</w:t>
      </w:r>
      <w:r w:rsidR="00DE2F39" w:rsidRPr="001A1F7B">
        <w:rPr>
          <w:sz w:val="24"/>
          <w:szCs w:val="24"/>
        </w:rPr>
        <w:t xml:space="preserve"> in the gardens please seek permission from the Manager</w:t>
      </w:r>
      <w:r w:rsidR="00E021E9">
        <w:rPr>
          <w:sz w:val="24"/>
          <w:szCs w:val="24"/>
        </w:rPr>
        <w:t>.</w:t>
      </w:r>
      <w:r w:rsidR="00DE2F39" w:rsidRPr="001A1F7B">
        <w:rPr>
          <w:sz w:val="24"/>
          <w:szCs w:val="24"/>
        </w:rPr>
        <w:t xml:space="preserve"> </w:t>
      </w:r>
      <w:r w:rsidR="00E021E9">
        <w:rPr>
          <w:sz w:val="24"/>
          <w:szCs w:val="24"/>
        </w:rPr>
        <w:t>T</w:t>
      </w:r>
      <w:r w:rsidR="00DE2F39" w:rsidRPr="001A1F7B">
        <w:rPr>
          <w:sz w:val="24"/>
          <w:szCs w:val="24"/>
        </w:rPr>
        <w:t>here may be a fee for this.</w:t>
      </w:r>
    </w:p>
    <w:p w14:paraId="6D6702EE" w14:textId="77777777" w:rsidR="009C19A1" w:rsidRDefault="007341A5" w:rsidP="009C19A1">
      <w:pPr>
        <w:jc w:val="both"/>
        <w:rPr>
          <w:b/>
          <w:sz w:val="26"/>
          <w:szCs w:val="26"/>
        </w:rPr>
      </w:pPr>
      <w:r w:rsidRPr="009C19A1">
        <w:rPr>
          <w:b/>
          <w:sz w:val="26"/>
          <w:szCs w:val="26"/>
        </w:rPr>
        <w:t xml:space="preserve">Visitors to the garden do so at your own risk. </w:t>
      </w:r>
      <w:r w:rsidR="00DE2F39" w:rsidRPr="009C19A1">
        <w:rPr>
          <w:b/>
          <w:sz w:val="26"/>
          <w:szCs w:val="26"/>
        </w:rPr>
        <w:t>Thank you for your co-</w:t>
      </w:r>
      <w:r w:rsidR="00B57CC6" w:rsidRPr="009C19A1">
        <w:rPr>
          <w:b/>
          <w:sz w:val="26"/>
          <w:szCs w:val="26"/>
        </w:rPr>
        <w:t>operation</w:t>
      </w:r>
      <w:r w:rsidR="00DE2F39" w:rsidRPr="009C19A1">
        <w:rPr>
          <w:b/>
          <w:sz w:val="26"/>
          <w:szCs w:val="26"/>
        </w:rPr>
        <w:t xml:space="preserve"> and we hope you enjoy your visit.</w:t>
      </w:r>
    </w:p>
    <w:p w14:paraId="23E86677" w14:textId="387CF3B7" w:rsidR="00E021E9" w:rsidRDefault="009C19A1" w:rsidP="009C19A1">
      <w:pPr>
        <w:jc w:val="both"/>
        <w:rPr>
          <w:sz w:val="26"/>
          <w:szCs w:val="26"/>
        </w:rPr>
      </w:pPr>
      <w:r w:rsidRPr="009C19A1">
        <w:rPr>
          <w:sz w:val="26"/>
          <w:szCs w:val="26"/>
        </w:rPr>
        <w:t xml:space="preserve">Alyson Martin Director of </w:t>
      </w:r>
      <w:proofErr w:type="spellStart"/>
      <w:r w:rsidRPr="009C19A1">
        <w:rPr>
          <w:sz w:val="26"/>
          <w:szCs w:val="26"/>
        </w:rPr>
        <w:t>Nynehead</w:t>
      </w:r>
      <w:proofErr w:type="spellEnd"/>
      <w:r w:rsidRPr="009C19A1">
        <w:rPr>
          <w:sz w:val="26"/>
          <w:szCs w:val="26"/>
        </w:rPr>
        <w:t xml:space="preserve"> Care</w:t>
      </w:r>
      <w:r>
        <w:rPr>
          <w:sz w:val="26"/>
          <w:szCs w:val="26"/>
        </w:rPr>
        <w:t xml:space="preserve">, </w:t>
      </w:r>
      <w:r w:rsidR="005413E3">
        <w:rPr>
          <w:sz w:val="26"/>
          <w:szCs w:val="26"/>
        </w:rPr>
        <w:t xml:space="preserve">Deb Sparks Deputy Manager - 662481                                    </w:t>
      </w:r>
      <w:r w:rsidR="00767719">
        <w:rPr>
          <w:sz w:val="26"/>
          <w:szCs w:val="26"/>
        </w:rPr>
        <w:t>Jo Fenn</w:t>
      </w:r>
      <w:r>
        <w:rPr>
          <w:sz w:val="26"/>
          <w:szCs w:val="26"/>
        </w:rPr>
        <w:t xml:space="preserve"> Manager </w:t>
      </w:r>
      <w:r w:rsidR="00E021E9">
        <w:rPr>
          <w:sz w:val="26"/>
          <w:szCs w:val="26"/>
        </w:rPr>
        <w:t>–</w:t>
      </w:r>
      <w:r>
        <w:rPr>
          <w:sz w:val="26"/>
          <w:szCs w:val="26"/>
        </w:rPr>
        <w:t xml:space="preserve"> 662481</w:t>
      </w:r>
    </w:p>
    <w:p w14:paraId="25AF9C67" w14:textId="77777777" w:rsidR="00E021E9" w:rsidRDefault="00E021E9" w:rsidP="009C19A1">
      <w:pPr>
        <w:jc w:val="both"/>
        <w:rPr>
          <w:sz w:val="26"/>
          <w:szCs w:val="26"/>
        </w:rPr>
      </w:pPr>
      <w:r>
        <w:rPr>
          <w:sz w:val="26"/>
          <w:szCs w:val="26"/>
        </w:rPr>
        <w:t>Gardens open – Wed – Sun 11 – 4pm</w:t>
      </w:r>
    </w:p>
    <w:p w14:paraId="5D0FE598" w14:textId="77777777" w:rsidR="00E021E9" w:rsidRPr="00E021E9" w:rsidRDefault="00E021E9" w:rsidP="009C19A1">
      <w:pPr>
        <w:jc w:val="both"/>
        <w:rPr>
          <w:sz w:val="26"/>
          <w:szCs w:val="26"/>
        </w:rPr>
      </w:pPr>
      <w:r>
        <w:rPr>
          <w:sz w:val="26"/>
          <w:szCs w:val="26"/>
        </w:rPr>
        <w:t>Closed                 Mon &amp; Tues</w:t>
      </w:r>
    </w:p>
    <w:sectPr w:rsidR="00E021E9" w:rsidRPr="00E021E9" w:rsidSect="005413E3">
      <w:pgSz w:w="11906" w:h="16838" w:code="9"/>
      <w:pgMar w:top="851" w:right="1134" w:bottom="851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E5398"/>
    <w:multiLevelType w:val="hybridMultilevel"/>
    <w:tmpl w:val="39BEB0A4"/>
    <w:lvl w:ilvl="0" w:tplc="0B4238CC">
      <w:start w:val="1"/>
      <w:numFmt w:val="decimal"/>
      <w:lvlText w:val="%1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503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1A5"/>
    <w:rsid w:val="0001766B"/>
    <w:rsid w:val="001A1F7B"/>
    <w:rsid w:val="002A50E2"/>
    <w:rsid w:val="005413E3"/>
    <w:rsid w:val="005A6BF3"/>
    <w:rsid w:val="007341A5"/>
    <w:rsid w:val="00767719"/>
    <w:rsid w:val="007F1EC0"/>
    <w:rsid w:val="009C19A1"/>
    <w:rsid w:val="00B57CC6"/>
    <w:rsid w:val="00D11CE5"/>
    <w:rsid w:val="00DE2F39"/>
    <w:rsid w:val="00E0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438A"/>
  <w15:docId w15:val="{E5D3181E-942A-46CD-BE54-C05832C8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1A5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Martin</dc:creator>
  <cp:keywords/>
  <dc:description/>
  <cp:lastModifiedBy>Jo Fenn</cp:lastModifiedBy>
  <cp:revision>9</cp:revision>
  <cp:lastPrinted>2022-06-07T07:43:00Z</cp:lastPrinted>
  <dcterms:created xsi:type="dcterms:W3CDTF">2016-07-07T13:29:00Z</dcterms:created>
  <dcterms:modified xsi:type="dcterms:W3CDTF">2022-06-07T07:43:00Z</dcterms:modified>
</cp:coreProperties>
</file>